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0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spacing w:val="10"/>
          <w:kern w:val="0"/>
          <w:sz w:val="30"/>
          <w:szCs w:val="30"/>
        </w:rPr>
      </w:pPr>
      <w:r>
        <w:rPr>
          <w:rFonts w:hint="eastAsia" w:ascii="方正小标宋简体" w:eastAsia="方正小标宋简体"/>
          <w:bCs/>
          <w:spacing w:val="10"/>
          <w:kern w:val="0"/>
          <w:sz w:val="30"/>
          <w:szCs w:val="30"/>
        </w:rPr>
        <w:t>申报基层高级卫生专业技术职务任职资格人员简明情况表(基层系列)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"/>
        <w:gridCol w:w="603"/>
        <w:gridCol w:w="539"/>
        <w:gridCol w:w="159"/>
        <w:gridCol w:w="201"/>
        <w:gridCol w:w="363"/>
        <w:gridCol w:w="706"/>
        <w:gridCol w:w="369"/>
        <w:gridCol w:w="369"/>
        <w:gridCol w:w="173"/>
        <w:gridCol w:w="522"/>
        <w:gridCol w:w="25"/>
        <w:gridCol w:w="533"/>
        <w:gridCol w:w="367"/>
        <w:gridCol w:w="143"/>
        <w:gridCol w:w="388"/>
        <w:gridCol w:w="170"/>
        <w:gridCol w:w="707"/>
        <w:gridCol w:w="376"/>
        <w:gridCol w:w="916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单位名称</w:t>
            </w:r>
          </w:p>
        </w:tc>
        <w:tc>
          <w:tcPr>
            <w:tcW w:w="8349" w:type="dxa"/>
            <w:gridSpan w:val="2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13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出生年月</w:t>
            </w:r>
          </w:p>
        </w:tc>
        <w:tc>
          <w:tcPr>
            <w:tcW w:w="2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单位所属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床位数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医院等级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何年何校何专业毕业           及学制、学历、学位</w:t>
            </w:r>
          </w:p>
        </w:tc>
        <w:tc>
          <w:tcPr>
            <w:tcW w:w="37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参加工作    年月</w:t>
            </w:r>
          </w:p>
        </w:tc>
        <w:tc>
          <w:tcPr>
            <w:tcW w:w="2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执业类别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现技术职务任职资格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及确认年月和专业</w:t>
            </w:r>
          </w:p>
        </w:tc>
        <w:tc>
          <w:tcPr>
            <w:tcW w:w="28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执业范围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现技术职务任职资格</w:t>
            </w:r>
          </w:p>
          <w:p>
            <w:pPr>
              <w:ind w:left="-90" w:leftChars="-43" w:firstLine="107" w:firstLineChars="49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及聘任年月和专业</w:t>
            </w:r>
          </w:p>
        </w:tc>
        <w:tc>
          <w:tcPr>
            <w:tcW w:w="288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现党政职务</w:t>
            </w:r>
          </w:p>
        </w:tc>
        <w:tc>
          <w:tcPr>
            <w:tcW w:w="1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5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申报专业及               申报技术职务任职资格</w:t>
            </w:r>
          </w:p>
        </w:tc>
        <w:tc>
          <w:tcPr>
            <w:tcW w:w="28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04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高级专业技术实践技能考试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接受几个年度的继续医学教育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年度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专业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成绩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26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任现职以来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进修起止年月、进修单位</w:t>
            </w:r>
          </w:p>
        </w:tc>
        <w:tc>
          <w:tcPr>
            <w:tcW w:w="684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369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规范化培训或全科医师培训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（培训单位、培训专业、起止年月）</w:t>
            </w:r>
          </w:p>
        </w:tc>
        <w:tc>
          <w:tcPr>
            <w:tcW w:w="57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任现职以来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工作年度</w:t>
            </w:r>
          </w:p>
        </w:tc>
        <w:tc>
          <w:tcPr>
            <w:tcW w:w="8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岗工作日天数</w:t>
            </w:r>
          </w:p>
        </w:tc>
        <w:tc>
          <w:tcPr>
            <w:tcW w:w="8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服务/诊治病人例（台）数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疑难病症处理例（台）数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2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年度考核等级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2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21"/>
              </w:rPr>
              <w:t>医德考评等级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 w:leftChars="-43" w:firstLine="210" w:firstLineChars="1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填报单位（盖章）：</w:t>
      </w:r>
    </w:p>
    <w:tbl>
      <w:tblPr>
        <w:tblStyle w:val="4"/>
        <w:tblpPr w:leftFromText="180" w:rightFromText="180" w:vertAnchor="page" w:horzAnchor="margin" w:tblpY="144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"/>
        <w:gridCol w:w="897"/>
        <w:gridCol w:w="1264"/>
        <w:gridCol w:w="1079"/>
        <w:gridCol w:w="5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 w:val="24"/>
              </w:rPr>
              <w:t>任期内各年度病案或专题报告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年度</w:t>
            </w:r>
          </w:p>
        </w:tc>
        <w:tc>
          <w:tcPr>
            <w:tcW w:w="6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病案或专题报告题目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13</w:t>
            </w:r>
          </w:p>
        </w:tc>
        <w:tc>
          <w:tcPr>
            <w:tcW w:w="1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14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15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1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16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  <w:tc>
          <w:tcPr>
            <w:tcW w:w="64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6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任现职以来学术论文(题目、第几作者、             期刊名称、发表年月、CN刊号、出版社省市)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06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 w:val="18"/>
                <w:szCs w:val="18"/>
              </w:rPr>
              <w:t>任现职以来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专著（译著）名称、                    出版物刊号、出版日期、出版社名称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06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 w:val="18"/>
                <w:szCs w:val="18"/>
              </w:rPr>
              <w:t>任现职以来获科技成果奖等情况                    （题目、获奖年份、等级、授奖单位、第几作者）</w:t>
            </w:r>
          </w:p>
        </w:tc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9"/>
              </w:rPr>
              <w:t>简述主要工作经历</w:t>
            </w:r>
          </w:p>
        </w:tc>
        <w:tc>
          <w:tcPr>
            <w:tcW w:w="86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9"/>
              </w:rPr>
              <w:t>单位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9"/>
              </w:rPr>
              <w:t>推荐</w:t>
            </w:r>
          </w:p>
          <w:p>
            <w:pPr>
              <w:ind w:left="-90"/>
              <w:jc w:val="center"/>
              <w:rPr>
                <w:rFonts w:hint="eastAsia" w:ascii="仿宋_GB2312" w:hAnsi="仿宋_GB2312" w:eastAsia="仿宋_GB2312" w:cs="仿宋_GB2312"/>
                <w:bCs/>
                <w:szCs w:val="9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"/>
                <w:kern w:val="0"/>
                <w:szCs w:val="9"/>
              </w:rPr>
              <w:t>意见</w:t>
            </w:r>
          </w:p>
        </w:tc>
        <w:tc>
          <w:tcPr>
            <w:tcW w:w="86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以上填报内容经审核属实，并经公示（公示期为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日），且未存在违纪违法等延迟申报问题，同意其申报。</w:t>
            </w:r>
          </w:p>
        </w:tc>
      </w:tr>
    </w:tbl>
    <w:p>
      <w:pPr>
        <w:tabs>
          <w:tab w:val="left" w:pos="825"/>
        </w:tabs>
        <w:rPr>
          <w:rFonts w:hint="eastAsia" w:ascii="仿宋_GB2312" w:hAnsi="仿宋_GB2312" w:eastAsia="仿宋_GB2312" w:cs="仿宋_GB2312"/>
          <w:spacing w:val="4"/>
          <w:kern w:val="0"/>
          <w:szCs w:val="21"/>
        </w:rPr>
      </w:pPr>
      <w:r>
        <w:rPr>
          <w:rFonts w:hint="eastAsia" w:ascii="仿宋_GB2312" w:hAnsi="仿宋_GB2312" w:eastAsia="仿宋_GB2312" w:cs="仿宋_GB2312"/>
          <w:spacing w:val="4"/>
          <w:kern w:val="0"/>
          <w:szCs w:val="21"/>
        </w:rPr>
        <w:t>注：1.表格内容要求打印(一式40份)（统一用A4纸、正反面打印）。</w:t>
      </w:r>
    </w:p>
    <w:p>
      <w:pPr>
        <w:tabs>
          <w:tab w:val="left" w:pos="825"/>
        </w:tabs>
        <w:ind w:firstLine="435"/>
        <w:rPr>
          <w:rFonts w:hint="eastAsia" w:ascii="仿宋_GB2312" w:hAnsi="仿宋_GB2312" w:eastAsia="仿宋_GB2312" w:cs="仿宋_GB2312"/>
          <w:spacing w:val="4"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2.</w:t>
      </w:r>
      <w:r>
        <w:rPr>
          <w:rFonts w:hint="eastAsia" w:ascii="仿宋_GB2312" w:hAnsi="仿宋_GB2312" w:eastAsia="仿宋_GB2312" w:cs="仿宋_GB2312"/>
          <w:bCs/>
          <w:spacing w:val="5"/>
          <w:kern w:val="0"/>
          <w:szCs w:val="21"/>
        </w:rPr>
        <w:t>任期内各年度病案或专题报告要求:申报副高至少每个年度1篇,申报正高至少每个年度2篇</w:t>
      </w:r>
      <w:r>
        <w:rPr>
          <w:rFonts w:hint="eastAsia" w:ascii="仿宋_GB2312" w:hAnsi="仿宋_GB2312" w:eastAsia="仿宋_GB2312" w:cs="仿宋_GB2312"/>
          <w:bCs/>
          <w:szCs w:val="21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701" w:left="1247" w:header="851" w:footer="1361" w:gutter="0"/>
      <w:pgNumType w:fmt="decimal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5D96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00974933130648AFBF4D7901FD1C4560</vt:lpwstr>
  </property>
</Properties>
</file>