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附件2</w:t>
      </w:r>
    </w:p>
    <w:p>
      <w:pPr>
        <w:pStyle w:val="2"/>
        <w:rPr>
          <w:rFonts w:hint="eastAsia"/>
          <w:lang w:val="en-US" w:eastAsia="zh-CN"/>
        </w:rPr>
      </w:pPr>
    </w:p>
    <w:p>
      <w:pPr>
        <w:keepNext w:val="0"/>
        <w:keepLines w:val="0"/>
        <w:widowControl/>
        <w:suppressLineNumbers w:val="0"/>
        <w:snapToGrid w:val="0"/>
        <w:spacing w:line="59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增补2021年专业技术人员能力</w:t>
      </w:r>
    </w:p>
    <w:p>
      <w:pPr>
        <w:keepNext w:val="0"/>
        <w:keepLines w:val="0"/>
        <w:widowControl/>
        <w:suppressLineNumbers w:val="0"/>
        <w:snapToGrid w:val="0"/>
        <w:spacing w:line="59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考核合格人员从业证书编号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b w:val="0"/>
          <w:bCs w:val="0"/>
          <w:i w:val="0"/>
          <w:iCs w:val="0"/>
          <w:color w:val="000000"/>
          <w:kern w:val="2"/>
          <w:sz w:val="32"/>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600" w:lineRule="exact"/>
        <w:ind w:firstLine="640" w:firstLineChars="200"/>
        <w:jc w:val="both"/>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cs="仿宋_GB2312"/>
          <w:b w:val="0"/>
          <w:bCs w:val="0"/>
          <w:i w:val="0"/>
          <w:iCs w:val="0"/>
          <w:color w:val="000000"/>
          <w:kern w:val="0"/>
          <w:sz w:val="32"/>
          <w:szCs w:val="32"/>
          <w:u w:val="none"/>
          <w:lang w:val="en-US" w:eastAsia="zh-CN" w:bidi="ar"/>
        </w:rPr>
        <w:t>对</w:t>
      </w:r>
      <w:r>
        <w:rPr>
          <w:rFonts w:hint="eastAsia" w:ascii="仿宋_GB2312" w:hAnsi="仿宋_GB2312" w:eastAsia="仿宋_GB2312" w:cs="仿宋_GB2312"/>
          <w:b w:val="0"/>
          <w:bCs w:val="0"/>
          <w:i w:val="0"/>
          <w:iCs w:val="0"/>
          <w:color w:val="000000"/>
          <w:kern w:val="0"/>
          <w:sz w:val="32"/>
          <w:szCs w:val="32"/>
          <w:u w:val="none"/>
          <w:lang w:val="en-US" w:eastAsia="zh-CN" w:bidi="ar"/>
        </w:rPr>
        <w:t>2021年度</w:t>
      </w:r>
      <w:r>
        <w:rPr>
          <w:rFonts w:hint="eastAsia" w:ascii="仿宋_GB2312" w:hAnsi="仿宋_GB2312" w:cs="仿宋_GB2312"/>
          <w:b w:val="0"/>
          <w:bCs w:val="0"/>
          <w:i w:val="0"/>
          <w:iCs w:val="0"/>
          <w:color w:val="000000"/>
          <w:kern w:val="0"/>
          <w:sz w:val="32"/>
          <w:szCs w:val="32"/>
          <w:u w:val="none"/>
          <w:lang w:val="en-US" w:eastAsia="zh-CN" w:bidi="ar"/>
        </w:rPr>
        <w:t>通过</w:t>
      </w:r>
      <w:r>
        <w:rPr>
          <w:rFonts w:hint="eastAsia" w:ascii="仿宋_GB2312" w:hAnsi="仿宋_GB2312" w:eastAsia="仿宋_GB2312" w:cs="仿宋_GB2312"/>
          <w:b w:val="0"/>
          <w:bCs w:val="0"/>
          <w:i w:val="0"/>
          <w:iCs w:val="0"/>
          <w:color w:val="000000"/>
          <w:kern w:val="0"/>
          <w:sz w:val="32"/>
          <w:szCs w:val="32"/>
          <w:u w:val="none"/>
          <w:lang w:val="en-US" w:eastAsia="zh-CN" w:bidi="ar"/>
        </w:rPr>
        <w:t>国家、省卫健委职业卫生技术服务机构资质现场考核合格人员予以认可，并赋予证书编号如下：</w:t>
      </w:r>
    </w:p>
    <w:tbl>
      <w:tblPr>
        <w:tblStyle w:val="4"/>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3"/>
        <w:gridCol w:w="1281"/>
        <w:gridCol w:w="2469"/>
        <w:gridCol w:w="3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序号</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姓名</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专业方向</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魏伟奇</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谢星云</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黄丽华</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郑森兴</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陈新俤</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唐文娟</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 xml:space="preserve">  翁振乾</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郭进瑞</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林  丹</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卿云花</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李东红</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工业放射</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闽工业放射（2021）049号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黄云香</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职业卫生评价</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闽职卫评价（2021）098号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  云</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职业卫生评价</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闽职卫评价（2021）099号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陈桂平</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职业卫生评价</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闽职卫评价（2021）100号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杜  伟</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职业卫生评价</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闽职卫评价（2021）101号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  伟</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职业卫生评价</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闽职卫评价（2021）102号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谢贤君</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职业卫生评价</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闽职卫评价（2021）103号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邹永源</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职业卫生评价</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闽职卫评价（2021）104号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郭伟国</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职业卫生检测</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闽职卫检测（2021）059号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12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郭逸禄</w:t>
            </w:r>
          </w:p>
        </w:tc>
        <w:tc>
          <w:tcPr>
            <w:tcW w:w="24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职业卫生检测</w:t>
            </w:r>
          </w:p>
        </w:tc>
        <w:tc>
          <w:tcPr>
            <w:tcW w:w="3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闽职卫检测（2021）060号</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center"/>
      </w:pPr>
      <w:r>
        <w:rPr>
          <w:rFonts w:hint="eastAsia" w:ascii="仿宋_GB2312" w:hAnsi="仿宋_GB2312" w:eastAsia="仿宋_GB2312" w:cs="仿宋_GB2312"/>
          <w:b w:val="0"/>
          <w:bCs w:val="0"/>
          <w:i w:val="0"/>
          <w:iCs w:val="0"/>
          <w:color w:val="000000"/>
          <w:kern w:val="0"/>
          <w:sz w:val="32"/>
          <w:szCs w:val="32"/>
          <w:u w:val="none"/>
          <w:lang w:val="en-US" w:eastAsia="zh-CN" w:bidi="ar"/>
        </w:rPr>
        <w:t>以上通过职业健康技术服务机构专业技术人员能力考核的由省卫健委统一颁发从业证书。</w:t>
      </w:r>
      <w:bookmarkStart w:id="0" w:name="_GoBack"/>
      <w:bookmarkEnd w:id="0"/>
    </w:p>
    <w:sectPr>
      <w:pgSz w:w="11906" w:h="16838"/>
      <w:pgMar w:top="2098" w:right="1417"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1EAE2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r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2022-09-06T03:08:48Z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CA2BCDAD058E46D687EE3B7E1FD5DC7F</vt:lpwstr>
  </property>
</Properties>
</file>