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spacing w:line="450" w:lineRule="atLeas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福建</w:t>
      </w:r>
      <w:r>
        <w:rPr>
          <w:rFonts w:hint="eastAsia" w:ascii="方正小标宋简体" w:eastAsia="方正小标宋简体"/>
          <w:sz w:val="44"/>
          <w:szCs w:val="44"/>
        </w:rPr>
        <w:t>省职业健康专家库成员推荐表</w:t>
      </w:r>
    </w:p>
    <w:tbl>
      <w:tblPr>
        <w:tblStyle w:val="5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18"/>
        <w:gridCol w:w="425"/>
        <w:gridCol w:w="425"/>
        <w:gridCol w:w="422"/>
        <w:gridCol w:w="996"/>
        <w:gridCol w:w="14"/>
        <w:gridCol w:w="1403"/>
        <w:gridCol w:w="284"/>
        <w:gridCol w:w="98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ind w:left="17" w:leftChars="-38" w:right="-109" w:rightChars="-34" w:hanging="139" w:hangingChars="5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毕业院校及年份</w:t>
            </w:r>
          </w:p>
        </w:tc>
        <w:tc>
          <w:tcPr>
            <w:tcW w:w="29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职称</w:t>
            </w:r>
          </w:p>
        </w:tc>
        <w:tc>
          <w:tcPr>
            <w:tcW w:w="29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557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ind w:left="0" w:leftChars="-36" w:right="-112" w:rightChars="-35" w:hanging="115" w:hangingChars="48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职业健康</w:t>
            </w:r>
          </w:p>
          <w:p>
            <w:pPr>
              <w:snapToGrid w:val="0"/>
              <w:ind w:left="0" w:leftChars="-36" w:right="-112" w:rightChars="-35" w:hanging="115" w:hangingChars="4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工作及年限</w:t>
            </w:r>
          </w:p>
        </w:tc>
        <w:tc>
          <w:tcPr>
            <w:tcW w:w="557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90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从事方向</w:t>
            </w:r>
          </w:p>
        </w:tc>
        <w:tc>
          <w:tcPr>
            <w:tcW w:w="76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综合管理组：□（政策法规□职业卫生及放射卫生□职业健康体系建设□宣传教育□应急□其他综合□）；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职业卫生组：□（检测□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评价□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工程防护□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质量控制□）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放射卫生组：□（检测□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评价□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工程防护□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质量控制□）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职业健康监护组：□（检查□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治疗□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诊断□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鉴定□）</w:t>
            </w:r>
          </w:p>
          <w:p>
            <w:pPr>
              <w:widowControl/>
              <w:snapToGrid/>
              <w:spacing w:line="40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9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637" w:type="dxa"/>
            <w:gridSpan w:val="10"/>
            <w:noWrap w:val="0"/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工作单位意见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单位盖章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 </w:t>
            </w:r>
          </w:p>
        </w:tc>
        <w:tc>
          <w:tcPr>
            <w:tcW w:w="47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单位盖章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 </w:t>
            </w:r>
          </w:p>
        </w:tc>
      </w:tr>
    </w:tbl>
    <w:p>
      <w:pPr>
        <w:adjustRightInd w:val="0"/>
        <w:snapToGrid w:val="0"/>
        <w:spacing w:before="158" w:beforeLines="30" w:line="240" w:lineRule="exact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填表须知：1.表格一律用计算机打印，一式一份（不予退还），必须详细填写，不得涂改；</w:t>
      </w:r>
    </w:p>
    <w:p>
      <w:pPr>
        <w:adjustRightInd w:val="0"/>
        <w:snapToGrid w:val="0"/>
        <w:spacing w:line="240" w:lineRule="exact"/>
        <w:ind w:firstLine="1050" w:firstLineChars="500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每个专家原则上选择两个专家组类别，并在对应所擅长的专业领域后□中打√</w:t>
      </w:r>
      <w:r>
        <w:rPr>
          <w:rFonts w:hint="eastAsia" w:ascii="仿宋_GB2312" w:hAnsi="仿宋_GB2312" w:eastAsia="仿宋_GB2312" w:cs="仿宋_GB2312"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832" w:leftChars="260" w:firstLine="210" w:firstLineChars="100"/>
        <w:textAlignment w:val="auto"/>
        <w:outlineLvl w:val="0"/>
      </w:pPr>
      <w:r>
        <w:rPr>
          <w:rFonts w:hint="eastAsia" w:ascii="仿宋_GB2312" w:hAnsi="仿宋_GB2312" w:eastAsia="仿宋_GB2312" w:cs="仿宋_GB2312"/>
          <w:sz w:val="21"/>
          <w:szCs w:val="21"/>
        </w:rPr>
        <w:t>3.主要业绩只填写与职业健康工作有关事项，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包括为各级卫生健康行政部门提供技术支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持的工作，篇幅</w:t>
      </w:r>
      <w:r>
        <w:rPr>
          <w:rFonts w:hint="eastAsia" w:ascii="仿宋_GB2312" w:hAnsi="仿宋_GB2312" w:eastAsia="仿宋_GB2312" w:cs="仿宋_GB2312"/>
          <w:sz w:val="21"/>
          <w:szCs w:val="21"/>
        </w:rPr>
        <w:t>不够可另加页。</w:t>
      </w:r>
    </w:p>
    <w:sectPr>
      <w:pgSz w:w="11906" w:h="16838"/>
      <w:pgMar w:top="2098" w:right="141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25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eastAsia="宋体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2022-03-07T02:05:27Z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1FC96B850ED947F6B31867193B46F1D4</vt:lpwstr>
  </property>
</Properties>
</file>