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</w:rPr>
      </w:pPr>
      <w:r>
        <w:rPr>
          <w:rFonts w:hint="eastAsia" w:eastAsia="黑体"/>
        </w:rPr>
        <w:t>附件1</w:t>
      </w:r>
    </w:p>
    <w:p>
      <w:pPr>
        <w:spacing w:line="590" w:lineRule="exact"/>
        <w:rPr>
          <w:rFonts w:eastAsia="仿宋_GB2312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2020年《职业病防治法》宣传周推荐宣传用语</w:t>
      </w:r>
    </w:p>
    <w:p>
      <w:pPr>
        <w:spacing w:line="590" w:lineRule="exact"/>
        <w:ind w:firstLine="640" w:firstLineChars="200"/>
        <w:rPr>
          <w:rFonts w:eastAsia="仿宋_GB2312"/>
        </w:rPr>
      </w:pP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1. 科学防控疫情，健康工作随行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2. 健康工作环境，助力疫情防控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3. 防控疫情全民参与，职业健康你我有责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4. 众志成城，抗击疫情，健康企业在行动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5. 抗击疫情，共克时艰，从健康企业做起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6. 统筹推进疫情防控，切实保障员工健康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7. 要工作，更要健康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8. 健康中国，健康工作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9. 体面劳动，健康优先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10. 健康工作，从我做起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11. 职业健康，助力全面小康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12. 生活要幸福，职业要健康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13. 关注职业健康，争做健康达人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14. 建设健康企业，助力健康中国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15. 共建健康企业，共享健康成果</w:t>
      </w:r>
    </w:p>
    <w:p>
      <w:pPr>
        <w:spacing w:line="590" w:lineRule="exact"/>
        <w:ind w:firstLine="640" w:firstLineChars="200"/>
        <w:rPr>
          <w:rFonts w:hint="eastAsia" w:eastAsia="仿宋_GB2312"/>
        </w:rPr>
      </w:pPr>
      <w:r>
        <w:rPr>
          <w:rFonts w:hint="eastAsia" w:eastAsia="仿宋_GB2312"/>
        </w:rPr>
        <w:t>16. 关爱职业病患者，推进健康扶贫</w:t>
      </w:r>
    </w:p>
    <w:p>
      <w:r>
        <w:rPr>
          <w:rFonts w:hint="eastAsia" w:eastAsia="仿宋_GB2312"/>
          <w:lang w:eastAsia="zh-CN"/>
        </w:rPr>
        <w:t>　　</w:t>
      </w:r>
      <w:r>
        <w:rPr>
          <w:rFonts w:hint="eastAsia" w:eastAsia="仿宋_GB2312"/>
        </w:rPr>
        <w:t>17. 健康中国，健康企业，健康你我他</w:t>
      </w: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6606"/>
    <w:rsid w:val="37F8749D"/>
    <w:rsid w:val="457D3212"/>
    <w:rsid w:val="75004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620" w:lineRule="exact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2020-04-26T07:05:33Z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