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201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12类原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国家基本公共卫生服务项目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主要目标任务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电子健康档案建档率保持在75%以上，稳步提高使用率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各乡镇、街道适龄儿童国家免疫规划疫苗接种率保持在90%以上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新生儿访视率、儿童健康管理率分别达到85%以上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早孕建册率和产后访视率分别达到85%以上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老年人健康管理率达到67%以上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高血压患者管理人数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2018年工作基础上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稳步提高，规范管理率达到60%以上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2型糖尿病患者管理人数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2018年工作基础上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稳步提高，规范管理率达到60%以上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严重精神障碍患者规范管理率达到75%以上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肺结核患者管理率达到90%以上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老年人、儿童中医药健康管理率分别达到45%以上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传染病、突发公共卫生事件报告率分别达到9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%以上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D1"/>
    <w:rsid w:val="00040E1F"/>
    <w:rsid w:val="00044F7D"/>
    <w:rsid w:val="00184FD1"/>
    <w:rsid w:val="002A4CE6"/>
    <w:rsid w:val="003416B6"/>
    <w:rsid w:val="00357355"/>
    <w:rsid w:val="003C504E"/>
    <w:rsid w:val="003D6B91"/>
    <w:rsid w:val="004A062C"/>
    <w:rsid w:val="004D75F5"/>
    <w:rsid w:val="004E4D29"/>
    <w:rsid w:val="00571A5F"/>
    <w:rsid w:val="005778C5"/>
    <w:rsid w:val="00590C69"/>
    <w:rsid w:val="005E62A1"/>
    <w:rsid w:val="00673303"/>
    <w:rsid w:val="00715F11"/>
    <w:rsid w:val="00767580"/>
    <w:rsid w:val="007C363D"/>
    <w:rsid w:val="0080328E"/>
    <w:rsid w:val="00912A92"/>
    <w:rsid w:val="00924314"/>
    <w:rsid w:val="00A43EB0"/>
    <w:rsid w:val="00AB6B87"/>
    <w:rsid w:val="00B65C4A"/>
    <w:rsid w:val="00B76A98"/>
    <w:rsid w:val="00BA114A"/>
    <w:rsid w:val="00C542A9"/>
    <w:rsid w:val="00D26A7F"/>
    <w:rsid w:val="00D738F3"/>
    <w:rsid w:val="00DF4DAA"/>
    <w:rsid w:val="00E53508"/>
    <w:rsid w:val="00E8422B"/>
    <w:rsid w:val="00EA7953"/>
    <w:rsid w:val="00F12BF6"/>
    <w:rsid w:val="00F42060"/>
    <w:rsid w:val="00F5628F"/>
    <w:rsid w:val="167B2E69"/>
    <w:rsid w:val="28E87DC2"/>
    <w:rsid w:val="37017AED"/>
    <w:rsid w:val="40265ACE"/>
    <w:rsid w:val="588346DE"/>
    <w:rsid w:val="6C897166"/>
    <w:rsid w:val="729F5D15"/>
    <w:rsid w:val="77D624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1</Pages>
  <Words>62</Words>
  <Characters>356</Characters>
  <Lines>2</Lines>
  <Paragraphs>1</Paragraphs>
  <ScaleCrop>false</ScaleCrop>
  <LinksUpToDate>false</LinksUpToDate>
  <CharactersWithSpaces>417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2017-04-01T02:37:00Z</dcterms:created>
  <dc:creator>基层卫生司,基本卫生保健处,胡同宇</dc:creator>
  <cp:lastModifiedBy>福建省卫生计生委</cp:lastModifiedBy>
  <cp:lastPrinted>2019-10-18T03:22:00Z</cp:lastPrinted>
  <dcterms:modified xsi:type="dcterms:W3CDTF">2019-11-06T12:25:39Z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